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314C5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-466725</wp:posOffset>
            </wp:positionV>
            <wp:extent cx="819150" cy="733425"/>
            <wp:effectExtent l="19050" t="0" r="0" b="0"/>
            <wp:wrapNone/>
            <wp:docPr id="9" name="Picture 4" descr="C:\Documents and Settings\dgriffith\Local Settings\Temporary Internet Files\Content.IE5\HAUBFQCX\MC90041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griffith\Local Settings\Temporary Internet Files\Content.IE5\HAUBFQCX\MC900413562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314C58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DEC</w:t>
                  </w:r>
                  <w:r w:rsidR="006F720C">
                    <w:rPr>
                      <w:rFonts w:ascii="LetterOMatic!" w:hAnsi="LetterOMatic!"/>
                      <w:sz w:val="56"/>
                      <w:szCs w:val="56"/>
                    </w:rPr>
                    <w:t>EM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BER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314C58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4429125</wp:posOffset>
            </wp:positionV>
            <wp:extent cx="819150" cy="733425"/>
            <wp:effectExtent l="19050" t="0" r="0" b="0"/>
            <wp:wrapNone/>
            <wp:docPr id="8" name="Picture 4" descr="C:\Documents and Settings\dgriffith\Local Settings\Temporary Internet Files\Content.IE5\HAUBFQCX\MC90041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griffith\Local Settings\Temporary Internet Files\Content.IE5\HAUBFQCX\MC900413562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314C58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DEC</w:t>
      </w:r>
      <w:r w:rsidR="006F720C">
        <w:rPr>
          <w:rFonts w:ascii="LetterOMatic!" w:hAnsi="LetterOMatic!"/>
          <w:sz w:val="56"/>
          <w:szCs w:val="56"/>
        </w:rPr>
        <w:t>EM</w:t>
      </w:r>
      <w:r w:rsidR="009D279D">
        <w:rPr>
          <w:rFonts w:ascii="LetterOMatic!" w:hAnsi="LetterOMatic!"/>
          <w:sz w:val="56"/>
          <w:szCs w:val="56"/>
        </w:rPr>
        <w:t xml:space="preserve">BER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EC219A"/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2010-07-29T15:52:00Z</dcterms:created>
  <dcterms:modified xsi:type="dcterms:W3CDTF">2010-07-29T15:52:00Z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